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83A" w:rsidRDefault="003A183A" w:rsidP="003A183A">
      <w:pPr>
        <w:shd w:val="clear" w:color="auto" w:fill="FFFFFF"/>
        <w:spacing w:before="96" w:after="120" w:line="288" w:lineRule="atLeast"/>
        <w:rPr>
          <w:rFonts w:ascii="Arial" w:eastAsia="Times New Roman" w:hAnsi="Arial" w:cs="Arial"/>
          <w:color w:val="000000"/>
          <w:sz w:val="20"/>
          <w:szCs w:val="20"/>
          <w:lang w:eastAsia="es-SV"/>
        </w:rPr>
      </w:pPr>
      <w:bookmarkStart w:id="0" w:name="_GoBack"/>
      <w:bookmarkEnd w:id="0"/>
      <w:r>
        <w:rPr>
          <w:rFonts w:ascii="Arial" w:eastAsia="Times New Roman" w:hAnsi="Arial" w:cs="Arial"/>
          <w:color w:val="000000"/>
          <w:sz w:val="20"/>
          <w:szCs w:val="20"/>
          <w:lang w:eastAsia="es-SV"/>
        </w:rPr>
        <w:t>CONCEPTO:</w:t>
      </w:r>
    </w:p>
    <w:p w:rsidR="003A183A" w:rsidRPr="003A183A" w:rsidRDefault="003A183A" w:rsidP="003A183A">
      <w:pPr>
        <w:shd w:val="clear" w:color="auto" w:fill="FFFFFF"/>
        <w:spacing w:before="96" w:after="120" w:line="288" w:lineRule="atLeast"/>
        <w:rPr>
          <w:rFonts w:ascii="Arial" w:eastAsia="Times New Roman" w:hAnsi="Arial" w:cs="Arial"/>
          <w:color w:val="000000"/>
          <w:sz w:val="20"/>
          <w:szCs w:val="20"/>
          <w:lang w:eastAsia="es-SV"/>
        </w:rPr>
      </w:pPr>
      <w:r w:rsidRPr="003A183A">
        <w:rPr>
          <w:rFonts w:ascii="Arial" w:eastAsia="Times New Roman" w:hAnsi="Arial" w:cs="Arial"/>
          <w:color w:val="000000"/>
          <w:sz w:val="20"/>
          <w:szCs w:val="20"/>
          <w:lang w:eastAsia="es-SV"/>
        </w:rPr>
        <w:t>El</w:t>
      </w:r>
      <w:r w:rsidRPr="003A183A">
        <w:rPr>
          <w:rFonts w:ascii="Arial" w:eastAsia="Times New Roman" w:hAnsi="Arial" w:cs="Arial"/>
          <w:color w:val="000000"/>
          <w:sz w:val="20"/>
          <w:lang w:eastAsia="es-SV"/>
        </w:rPr>
        <w:t> </w:t>
      </w:r>
      <w:r w:rsidRPr="003A183A">
        <w:rPr>
          <w:rFonts w:ascii="Arial" w:eastAsia="Times New Roman" w:hAnsi="Arial" w:cs="Arial"/>
          <w:b/>
          <w:bCs/>
          <w:color w:val="000000"/>
          <w:sz w:val="20"/>
          <w:szCs w:val="20"/>
          <w:lang w:eastAsia="es-SV"/>
        </w:rPr>
        <w:t>valor del dinero en el tiempo</w:t>
      </w:r>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es un concepto basado en la premisa de que un</w:t>
      </w:r>
      <w:r w:rsidRPr="003A183A">
        <w:rPr>
          <w:rFonts w:ascii="Arial" w:eastAsia="Times New Roman" w:hAnsi="Arial" w:cs="Arial"/>
          <w:color w:val="000000"/>
          <w:sz w:val="20"/>
          <w:lang w:eastAsia="es-SV"/>
        </w:rPr>
        <w:t> </w:t>
      </w:r>
      <w:hyperlink r:id="rId5" w:tooltip="Inversión" w:history="1">
        <w:r w:rsidRPr="003A183A">
          <w:rPr>
            <w:rFonts w:ascii="Arial" w:eastAsia="Times New Roman" w:hAnsi="Arial" w:cs="Arial"/>
            <w:color w:val="0B0080"/>
            <w:sz w:val="20"/>
            <w:lang w:eastAsia="es-SV"/>
          </w:rPr>
          <w:t>inversor</w:t>
        </w:r>
      </w:hyperlink>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prefiere recibir un pago de una suma fija de dinero hoy, en lugar de recibir el mismo monto en una fecha futura pero queda igual si no lo tocas ni lo usas ni pides prestado.</w:t>
      </w:r>
    </w:p>
    <w:p w:rsidR="003A183A" w:rsidRPr="003A183A" w:rsidRDefault="003A183A" w:rsidP="003A183A">
      <w:pPr>
        <w:shd w:val="clear" w:color="auto" w:fill="FFFFFF"/>
        <w:spacing w:before="96" w:after="120" w:line="288" w:lineRule="atLeast"/>
        <w:rPr>
          <w:rFonts w:ascii="Arial" w:eastAsia="Times New Roman" w:hAnsi="Arial" w:cs="Arial"/>
          <w:color w:val="000000"/>
          <w:sz w:val="20"/>
          <w:szCs w:val="20"/>
          <w:lang w:eastAsia="es-SV"/>
        </w:rPr>
      </w:pPr>
      <w:r w:rsidRPr="003A183A">
        <w:rPr>
          <w:rFonts w:ascii="Arial" w:eastAsia="Times New Roman" w:hAnsi="Arial" w:cs="Arial"/>
          <w:color w:val="000000"/>
          <w:sz w:val="20"/>
          <w:szCs w:val="20"/>
          <w:lang w:eastAsia="es-SV"/>
        </w:rPr>
        <w:t>En particular, si se recibe hoy una suma de dinero, se puede obtener</w:t>
      </w:r>
      <w:r w:rsidRPr="003A183A">
        <w:rPr>
          <w:rFonts w:ascii="Arial" w:eastAsia="Times New Roman" w:hAnsi="Arial" w:cs="Arial"/>
          <w:color w:val="000000"/>
          <w:sz w:val="20"/>
          <w:lang w:eastAsia="es-SV"/>
        </w:rPr>
        <w:t> </w:t>
      </w:r>
      <w:hyperlink r:id="rId6" w:tooltip="Interés" w:history="1">
        <w:r w:rsidRPr="003A183A">
          <w:rPr>
            <w:rFonts w:ascii="Arial" w:eastAsia="Times New Roman" w:hAnsi="Arial" w:cs="Arial"/>
            <w:color w:val="0B0080"/>
            <w:sz w:val="20"/>
            <w:lang w:eastAsia="es-SV"/>
          </w:rPr>
          <w:t>interés</w:t>
        </w:r>
      </w:hyperlink>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 xml:space="preserve">sobre ese dinero. Adicionalmente, debido al efecto de </w:t>
      </w:r>
      <w:r>
        <w:rPr>
          <w:rFonts w:ascii="Arial" w:eastAsia="Times New Roman" w:hAnsi="Arial" w:cs="Arial"/>
          <w:color w:val="000000"/>
          <w:sz w:val="20"/>
          <w:szCs w:val="20"/>
          <w:lang w:eastAsia="es-SV"/>
        </w:rPr>
        <w:t>inflación</w:t>
      </w:r>
      <w:r w:rsidRPr="003A183A">
        <w:rPr>
          <w:rFonts w:ascii="Arial" w:eastAsia="Times New Roman" w:hAnsi="Arial" w:cs="Arial"/>
          <w:color w:val="000000"/>
          <w:sz w:val="20"/>
          <w:szCs w:val="20"/>
          <w:lang w:eastAsia="es-SV"/>
        </w:rPr>
        <w:t xml:space="preserve"> en el futuro esa misma suma de dinero perderá poder de compra.</w:t>
      </w:r>
    </w:p>
    <w:p w:rsidR="003A183A" w:rsidRPr="003A183A" w:rsidRDefault="003A183A" w:rsidP="003A183A">
      <w:pPr>
        <w:shd w:val="clear" w:color="auto" w:fill="FFFFFF"/>
        <w:spacing w:before="96" w:after="120" w:line="288" w:lineRule="atLeast"/>
        <w:rPr>
          <w:rFonts w:ascii="Arial" w:eastAsia="Times New Roman" w:hAnsi="Arial" w:cs="Arial"/>
          <w:color w:val="000000"/>
          <w:sz w:val="20"/>
          <w:szCs w:val="20"/>
          <w:lang w:eastAsia="es-SV"/>
        </w:rPr>
      </w:pPr>
      <w:r w:rsidRPr="003A183A">
        <w:rPr>
          <w:rFonts w:ascii="Arial" w:eastAsia="Times New Roman" w:hAnsi="Arial" w:cs="Arial"/>
          <w:color w:val="000000"/>
          <w:sz w:val="20"/>
          <w:szCs w:val="20"/>
          <w:lang w:eastAsia="es-SV"/>
        </w:rPr>
        <w:t>Todas las fórmulas relacionadas con este concepto están basadas en la misma fórmula básica, el</w:t>
      </w:r>
      <w:r w:rsidRPr="003A183A">
        <w:rPr>
          <w:rFonts w:ascii="Arial" w:eastAsia="Times New Roman" w:hAnsi="Arial" w:cs="Arial"/>
          <w:color w:val="000000"/>
          <w:sz w:val="20"/>
          <w:lang w:eastAsia="es-SV"/>
        </w:rPr>
        <w:t> </w:t>
      </w:r>
      <w:hyperlink r:id="rId7" w:tooltip="Valor presente (aún no redactado)" w:history="1">
        <w:r w:rsidRPr="003A183A">
          <w:rPr>
            <w:rFonts w:ascii="Arial" w:eastAsia="Times New Roman" w:hAnsi="Arial" w:cs="Arial"/>
            <w:sz w:val="20"/>
            <w:lang w:eastAsia="es-SV"/>
          </w:rPr>
          <w:t>valor presente</w:t>
        </w:r>
      </w:hyperlink>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de una suma futura de dinero,</w:t>
      </w:r>
      <w:r w:rsidRPr="003A183A">
        <w:rPr>
          <w:rFonts w:ascii="Arial" w:eastAsia="Times New Roman" w:hAnsi="Arial" w:cs="Arial"/>
          <w:color w:val="000000"/>
          <w:sz w:val="20"/>
          <w:lang w:eastAsia="es-SV"/>
        </w:rPr>
        <w:t> </w:t>
      </w:r>
      <w:hyperlink r:id="rId8" w:tooltip="Descuento" w:history="1">
        <w:r w:rsidRPr="003A183A">
          <w:rPr>
            <w:rFonts w:ascii="Arial" w:eastAsia="Times New Roman" w:hAnsi="Arial" w:cs="Arial"/>
            <w:sz w:val="20"/>
            <w:lang w:eastAsia="es-SV"/>
          </w:rPr>
          <w:t>descontada</w:t>
        </w:r>
      </w:hyperlink>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al presente. Por ejemplo, una suma</w:t>
      </w:r>
      <w:r w:rsidRPr="003A183A">
        <w:rPr>
          <w:rFonts w:ascii="Arial" w:eastAsia="Times New Roman" w:hAnsi="Arial" w:cs="Arial"/>
          <w:color w:val="000000"/>
          <w:sz w:val="20"/>
          <w:lang w:eastAsia="es-SV"/>
        </w:rPr>
        <w:t> </w:t>
      </w:r>
      <w:r w:rsidRPr="003A183A">
        <w:rPr>
          <w:rFonts w:ascii="Arial" w:eastAsia="Times New Roman" w:hAnsi="Arial" w:cs="Arial"/>
          <w:i/>
          <w:iCs/>
          <w:color w:val="000000"/>
          <w:sz w:val="20"/>
          <w:szCs w:val="20"/>
          <w:lang w:eastAsia="es-SV"/>
        </w:rPr>
        <w:t>FV</w:t>
      </w:r>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a ser recibida dentro de un año debe ser descontada (a una tasa apropiada</w:t>
      </w:r>
      <w:r w:rsidRPr="003A183A">
        <w:rPr>
          <w:rFonts w:ascii="Arial" w:eastAsia="Times New Roman" w:hAnsi="Arial" w:cs="Arial"/>
          <w:color w:val="000000"/>
          <w:sz w:val="20"/>
          <w:lang w:eastAsia="es-SV"/>
        </w:rPr>
        <w:t> </w:t>
      </w:r>
      <w:r w:rsidRPr="003A183A">
        <w:rPr>
          <w:rFonts w:ascii="Arial" w:eastAsia="Times New Roman" w:hAnsi="Arial" w:cs="Arial"/>
          <w:i/>
          <w:iCs/>
          <w:color w:val="000000"/>
          <w:sz w:val="20"/>
          <w:szCs w:val="20"/>
          <w:lang w:eastAsia="es-SV"/>
        </w:rPr>
        <w:t>r</w:t>
      </w:r>
      <w:r w:rsidRPr="003A183A">
        <w:rPr>
          <w:rFonts w:ascii="Arial" w:eastAsia="Times New Roman" w:hAnsi="Arial" w:cs="Arial"/>
          <w:color w:val="000000"/>
          <w:sz w:val="20"/>
          <w:szCs w:val="20"/>
          <w:lang w:eastAsia="es-SV"/>
        </w:rPr>
        <w:t>) para obtener el valor presente,</w:t>
      </w:r>
      <w:r w:rsidRPr="003A183A">
        <w:rPr>
          <w:rFonts w:ascii="Arial" w:eastAsia="Times New Roman" w:hAnsi="Arial" w:cs="Arial"/>
          <w:color w:val="000000"/>
          <w:sz w:val="20"/>
          <w:lang w:eastAsia="es-SV"/>
        </w:rPr>
        <w:t> </w:t>
      </w:r>
      <w:r w:rsidRPr="003A183A">
        <w:rPr>
          <w:rFonts w:ascii="Arial" w:eastAsia="Times New Roman" w:hAnsi="Arial" w:cs="Arial"/>
          <w:i/>
          <w:iCs/>
          <w:color w:val="000000"/>
          <w:sz w:val="20"/>
          <w:szCs w:val="20"/>
          <w:lang w:eastAsia="es-SV"/>
        </w:rPr>
        <w:t>PV</w:t>
      </w:r>
      <w:r w:rsidRPr="003A183A">
        <w:rPr>
          <w:rFonts w:ascii="Arial" w:eastAsia="Times New Roman" w:hAnsi="Arial" w:cs="Arial"/>
          <w:color w:val="000000"/>
          <w:sz w:val="20"/>
          <w:szCs w:val="20"/>
          <w:lang w:eastAsia="es-SV"/>
        </w:rPr>
        <w:t>.</w:t>
      </w:r>
    </w:p>
    <w:p w:rsidR="003A183A" w:rsidRPr="003A183A" w:rsidRDefault="003A183A" w:rsidP="003A183A">
      <w:pPr>
        <w:shd w:val="clear" w:color="auto" w:fill="FFFFFF"/>
        <w:spacing w:before="96" w:after="120" w:line="288" w:lineRule="atLeast"/>
        <w:rPr>
          <w:rFonts w:ascii="Arial" w:eastAsia="Times New Roman" w:hAnsi="Arial" w:cs="Arial"/>
          <w:color w:val="000000"/>
          <w:sz w:val="20"/>
          <w:szCs w:val="20"/>
          <w:lang w:eastAsia="es-SV"/>
        </w:rPr>
      </w:pPr>
      <w:r w:rsidRPr="003A183A">
        <w:rPr>
          <w:rFonts w:ascii="Arial" w:eastAsia="Times New Roman" w:hAnsi="Arial" w:cs="Arial"/>
          <w:color w:val="000000"/>
          <w:sz w:val="20"/>
          <w:szCs w:val="20"/>
          <w:lang w:eastAsia="es-SV"/>
        </w:rPr>
        <w:t>Algunos de los cálculos comunes basados en el valor tiempo del dinero son:</w:t>
      </w:r>
    </w:p>
    <w:p w:rsidR="003A183A" w:rsidRPr="003A183A" w:rsidRDefault="003A183A" w:rsidP="003A183A">
      <w:pPr>
        <w:numPr>
          <w:ilvl w:val="0"/>
          <w:numId w:val="26"/>
        </w:numPr>
        <w:shd w:val="clear" w:color="auto" w:fill="FFFFFF"/>
        <w:spacing w:before="100" w:beforeAutospacing="1" w:after="24" w:line="288" w:lineRule="atLeast"/>
        <w:ind w:left="384"/>
        <w:rPr>
          <w:rFonts w:ascii="Arial" w:eastAsia="Times New Roman" w:hAnsi="Arial" w:cs="Arial"/>
          <w:color w:val="000000"/>
          <w:sz w:val="20"/>
          <w:szCs w:val="20"/>
          <w:lang w:eastAsia="es-SV"/>
        </w:rPr>
      </w:pPr>
      <w:r w:rsidRPr="003A183A">
        <w:rPr>
          <w:rFonts w:ascii="Arial" w:eastAsia="Times New Roman" w:hAnsi="Arial" w:cs="Arial"/>
          <w:b/>
          <w:bCs/>
          <w:color w:val="000000"/>
          <w:sz w:val="20"/>
          <w:szCs w:val="20"/>
          <w:lang w:eastAsia="es-SV"/>
        </w:rPr>
        <w:t>Valor presente</w:t>
      </w:r>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(PV) de una suma de dinero que será recibida en el futuro.</w:t>
      </w:r>
    </w:p>
    <w:p w:rsidR="003A183A" w:rsidRPr="003A183A" w:rsidRDefault="003A183A" w:rsidP="003A183A">
      <w:pPr>
        <w:numPr>
          <w:ilvl w:val="0"/>
          <w:numId w:val="26"/>
        </w:numPr>
        <w:shd w:val="clear" w:color="auto" w:fill="FFFFFF"/>
        <w:spacing w:before="100" w:beforeAutospacing="1" w:after="24" w:line="288" w:lineRule="atLeast"/>
        <w:ind w:left="384"/>
        <w:rPr>
          <w:rFonts w:ascii="Arial" w:eastAsia="Times New Roman" w:hAnsi="Arial" w:cs="Arial"/>
          <w:color w:val="000000"/>
          <w:sz w:val="20"/>
          <w:szCs w:val="20"/>
          <w:lang w:eastAsia="es-SV"/>
        </w:rPr>
      </w:pPr>
      <w:r w:rsidRPr="003A183A">
        <w:rPr>
          <w:rFonts w:ascii="Arial" w:eastAsia="Times New Roman" w:hAnsi="Arial" w:cs="Arial"/>
          <w:b/>
          <w:bCs/>
          <w:color w:val="000000"/>
          <w:sz w:val="20"/>
          <w:szCs w:val="20"/>
          <w:lang w:eastAsia="es-SV"/>
        </w:rPr>
        <w:t>Valor presente de un</w:t>
      </w:r>
      <w:r w:rsidRPr="003A183A">
        <w:rPr>
          <w:rFonts w:ascii="Arial" w:eastAsia="Times New Roman" w:hAnsi="Arial" w:cs="Arial"/>
          <w:b/>
          <w:bCs/>
          <w:sz w:val="20"/>
          <w:szCs w:val="20"/>
          <w:lang w:eastAsia="es-SV"/>
        </w:rPr>
        <w:t>a</w:t>
      </w:r>
      <w:r w:rsidRPr="003A183A">
        <w:rPr>
          <w:rFonts w:ascii="Arial" w:eastAsia="Times New Roman" w:hAnsi="Arial" w:cs="Arial"/>
          <w:b/>
          <w:bCs/>
          <w:sz w:val="20"/>
          <w:lang w:eastAsia="es-SV"/>
        </w:rPr>
        <w:t> </w:t>
      </w:r>
      <w:hyperlink r:id="rId9" w:tooltip="Anualidad" w:history="1">
        <w:r w:rsidRPr="003A183A">
          <w:rPr>
            <w:rFonts w:ascii="Arial" w:eastAsia="Times New Roman" w:hAnsi="Arial" w:cs="Arial"/>
            <w:b/>
            <w:bCs/>
            <w:sz w:val="20"/>
            <w:lang w:eastAsia="es-SV"/>
          </w:rPr>
          <w:t>anualidad</w:t>
        </w:r>
      </w:hyperlink>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 xml:space="preserve">(PVA) es el valor presente de un flujo de pagos futuros iguales, como los pagos que se hacen sobre </w:t>
      </w:r>
      <w:r w:rsidRPr="003A183A">
        <w:rPr>
          <w:rFonts w:ascii="Arial" w:eastAsia="Times New Roman" w:hAnsi="Arial" w:cs="Arial"/>
          <w:sz w:val="20"/>
          <w:szCs w:val="20"/>
          <w:lang w:eastAsia="es-SV"/>
        </w:rPr>
        <w:t>una</w:t>
      </w:r>
      <w:r w:rsidRPr="003A183A">
        <w:rPr>
          <w:rFonts w:ascii="Arial" w:eastAsia="Times New Roman" w:hAnsi="Arial" w:cs="Arial"/>
          <w:sz w:val="20"/>
          <w:lang w:eastAsia="es-SV"/>
        </w:rPr>
        <w:t> </w:t>
      </w:r>
      <w:hyperlink r:id="rId10" w:tooltip="Hipoteca" w:history="1">
        <w:r w:rsidRPr="003A183A">
          <w:rPr>
            <w:rFonts w:ascii="Arial" w:eastAsia="Times New Roman" w:hAnsi="Arial" w:cs="Arial"/>
            <w:sz w:val="20"/>
            <w:lang w:eastAsia="es-SV"/>
          </w:rPr>
          <w:t>hipoteca</w:t>
        </w:r>
      </w:hyperlink>
      <w:r w:rsidRPr="003A183A">
        <w:rPr>
          <w:rFonts w:ascii="Arial" w:eastAsia="Times New Roman" w:hAnsi="Arial" w:cs="Arial"/>
          <w:sz w:val="20"/>
          <w:szCs w:val="20"/>
          <w:lang w:eastAsia="es-SV"/>
        </w:rPr>
        <w:t>.</w:t>
      </w:r>
    </w:p>
    <w:p w:rsidR="003A183A" w:rsidRPr="003A183A" w:rsidRDefault="003A183A" w:rsidP="003A183A">
      <w:pPr>
        <w:numPr>
          <w:ilvl w:val="0"/>
          <w:numId w:val="26"/>
        </w:numPr>
        <w:shd w:val="clear" w:color="auto" w:fill="FFFFFF"/>
        <w:spacing w:before="100" w:beforeAutospacing="1" w:after="24" w:line="288" w:lineRule="atLeast"/>
        <w:ind w:left="384"/>
        <w:rPr>
          <w:rFonts w:ascii="Arial" w:eastAsia="Times New Roman" w:hAnsi="Arial" w:cs="Arial"/>
          <w:color w:val="000000"/>
          <w:sz w:val="20"/>
          <w:szCs w:val="20"/>
          <w:lang w:eastAsia="es-SV"/>
        </w:rPr>
      </w:pPr>
      <w:r w:rsidRPr="003A183A">
        <w:rPr>
          <w:rFonts w:ascii="Arial" w:eastAsia="Times New Roman" w:hAnsi="Arial" w:cs="Arial"/>
          <w:b/>
          <w:bCs/>
          <w:color w:val="000000"/>
          <w:sz w:val="20"/>
          <w:szCs w:val="20"/>
          <w:lang w:eastAsia="es-SV"/>
        </w:rPr>
        <w:t>Valor presente de una perpetuidad</w:t>
      </w:r>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es el valor de un flujo de pagos perpetuos, o que se estima no serán interrumpidos ni modificados nunca.</w:t>
      </w:r>
    </w:p>
    <w:p w:rsidR="003A183A" w:rsidRPr="003A183A" w:rsidRDefault="003A183A" w:rsidP="003A183A">
      <w:pPr>
        <w:numPr>
          <w:ilvl w:val="0"/>
          <w:numId w:val="26"/>
        </w:numPr>
        <w:shd w:val="clear" w:color="auto" w:fill="FFFFFF"/>
        <w:spacing w:before="100" w:beforeAutospacing="1" w:after="24" w:line="288" w:lineRule="atLeast"/>
        <w:ind w:left="384"/>
        <w:rPr>
          <w:rFonts w:ascii="Arial" w:eastAsia="Times New Roman" w:hAnsi="Arial" w:cs="Arial"/>
          <w:color w:val="000000"/>
          <w:sz w:val="20"/>
          <w:szCs w:val="20"/>
          <w:lang w:eastAsia="es-SV"/>
        </w:rPr>
      </w:pPr>
      <w:r w:rsidRPr="003A183A">
        <w:rPr>
          <w:rFonts w:ascii="Arial" w:eastAsia="Times New Roman" w:hAnsi="Arial" w:cs="Arial"/>
          <w:b/>
          <w:bCs/>
          <w:color w:val="000000"/>
          <w:sz w:val="20"/>
          <w:szCs w:val="20"/>
          <w:lang w:eastAsia="es-SV"/>
        </w:rPr>
        <w:t>Valor futuro</w:t>
      </w:r>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(FV) de un monto invertido (por ejemplo, en una cuenta de depósito) a una cierta tasa de interés.</w:t>
      </w:r>
    </w:p>
    <w:p w:rsidR="003A183A" w:rsidRPr="003A183A" w:rsidRDefault="003A183A" w:rsidP="003A183A">
      <w:pPr>
        <w:numPr>
          <w:ilvl w:val="0"/>
          <w:numId w:val="26"/>
        </w:numPr>
        <w:shd w:val="clear" w:color="auto" w:fill="FFFFFF"/>
        <w:spacing w:before="100" w:beforeAutospacing="1" w:after="24" w:line="288" w:lineRule="atLeast"/>
        <w:ind w:left="384"/>
        <w:rPr>
          <w:rFonts w:ascii="Arial" w:eastAsia="Times New Roman" w:hAnsi="Arial" w:cs="Arial"/>
          <w:color w:val="000000"/>
          <w:sz w:val="20"/>
          <w:szCs w:val="20"/>
          <w:lang w:eastAsia="es-SV"/>
        </w:rPr>
      </w:pPr>
      <w:r w:rsidRPr="003A183A">
        <w:rPr>
          <w:rFonts w:ascii="Arial" w:eastAsia="Times New Roman" w:hAnsi="Arial" w:cs="Arial"/>
          <w:b/>
          <w:bCs/>
          <w:color w:val="000000"/>
          <w:sz w:val="20"/>
          <w:szCs w:val="20"/>
          <w:lang w:eastAsia="es-SV"/>
        </w:rPr>
        <w:t>Valor futuro de una anualidad</w:t>
      </w:r>
      <w:r w:rsidRPr="003A183A">
        <w:rPr>
          <w:rFonts w:ascii="Arial" w:eastAsia="Times New Roman" w:hAnsi="Arial" w:cs="Arial"/>
          <w:color w:val="000000"/>
          <w:sz w:val="20"/>
          <w:lang w:eastAsia="es-SV"/>
        </w:rPr>
        <w:t> </w:t>
      </w:r>
      <w:r w:rsidRPr="003A183A">
        <w:rPr>
          <w:rFonts w:ascii="Arial" w:eastAsia="Times New Roman" w:hAnsi="Arial" w:cs="Arial"/>
          <w:color w:val="000000"/>
          <w:sz w:val="20"/>
          <w:szCs w:val="20"/>
          <w:lang w:eastAsia="es-SV"/>
        </w:rPr>
        <w:t>(FVA) es el valor futuro de un flujo de pagos (anualidades), donde se asume que los pagos se reinvierten a una determinada tasa de interés.</w:t>
      </w:r>
    </w:p>
    <w:p w:rsidR="005D4331" w:rsidRPr="003A183A" w:rsidRDefault="005D4331" w:rsidP="003A183A"/>
    <w:sectPr w:rsidR="005D4331" w:rsidRPr="003A183A" w:rsidSect="00BB15E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05E2"/>
    <w:multiLevelType w:val="multilevel"/>
    <w:tmpl w:val="A416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C290F"/>
    <w:multiLevelType w:val="multilevel"/>
    <w:tmpl w:val="CD1A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103DA"/>
    <w:multiLevelType w:val="multilevel"/>
    <w:tmpl w:val="C866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D27BAB"/>
    <w:multiLevelType w:val="multilevel"/>
    <w:tmpl w:val="565A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263B05"/>
    <w:multiLevelType w:val="multilevel"/>
    <w:tmpl w:val="F5B6E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607FD"/>
    <w:multiLevelType w:val="multilevel"/>
    <w:tmpl w:val="512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1E7A3A"/>
    <w:multiLevelType w:val="multilevel"/>
    <w:tmpl w:val="CA96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9B35EC"/>
    <w:multiLevelType w:val="multilevel"/>
    <w:tmpl w:val="A904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176E53"/>
    <w:multiLevelType w:val="multilevel"/>
    <w:tmpl w:val="65AA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D07010"/>
    <w:multiLevelType w:val="multilevel"/>
    <w:tmpl w:val="D5605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04418B"/>
    <w:multiLevelType w:val="multilevel"/>
    <w:tmpl w:val="79402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F73B59"/>
    <w:multiLevelType w:val="multilevel"/>
    <w:tmpl w:val="E78E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045417"/>
    <w:multiLevelType w:val="multilevel"/>
    <w:tmpl w:val="73B2D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D46BFB"/>
    <w:multiLevelType w:val="multilevel"/>
    <w:tmpl w:val="78F49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567068"/>
    <w:multiLevelType w:val="multilevel"/>
    <w:tmpl w:val="193A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057996"/>
    <w:multiLevelType w:val="multilevel"/>
    <w:tmpl w:val="9BEE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D149E6"/>
    <w:multiLevelType w:val="multilevel"/>
    <w:tmpl w:val="7ACC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BA4019"/>
    <w:multiLevelType w:val="multilevel"/>
    <w:tmpl w:val="6408F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9E602F"/>
    <w:multiLevelType w:val="multilevel"/>
    <w:tmpl w:val="812E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8923C0"/>
    <w:multiLevelType w:val="multilevel"/>
    <w:tmpl w:val="51C67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C9396D"/>
    <w:multiLevelType w:val="multilevel"/>
    <w:tmpl w:val="7FA0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startOverride w:val="1"/>
    </w:lvlOverride>
  </w:num>
  <w:num w:numId="2">
    <w:abstractNumId w:val="18"/>
    <w:lvlOverride w:ilvl="0">
      <w:startOverride w:val="2"/>
    </w:lvlOverride>
  </w:num>
  <w:num w:numId="3">
    <w:abstractNumId w:val="18"/>
    <w:lvlOverride w:ilvl="0">
      <w:startOverride w:val="3"/>
    </w:lvlOverride>
  </w:num>
  <w:num w:numId="4">
    <w:abstractNumId w:val="7"/>
    <w:lvlOverride w:ilvl="0">
      <w:startOverride w:val="1"/>
    </w:lvlOverride>
  </w:num>
  <w:num w:numId="5">
    <w:abstractNumId w:val="5"/>
    <w:lvlOverride w:ilvl="0">
      <w:startOverride w:val="2"/>
    </w:lvlOverride>
  </w:num>
  <w:num w:numId="6">
    <w:abstractNumId w:val="1"/>
    <w:lvlOverride w:ilvl="0">
      <w:startOverride w:val="3"/>
    </w:lvlOverride>
  </w:num>
  <w:num w:numId="7">
    <w:abstractNumId w:val="16"/>
    <w:lvlOverride w:ilvl="0">
      <w:startOverride w:val="4"/>
    </w:lvlOverride>
  </w:num>
  <w:num w:numId="8">
    <w:abstractNumId w:val="4"/>
    <w:lvlOverride w:ilvl="0">
      <w:startOverride w:val="5"/>
    </w:lvlOverride>
  </w:num>
  <w:num w:numId="9">
    <w:abstractNumId w:val="6"/>
    <w:lvlOverride w:ilvl="0">
      <w:startOverride w:val="6"/>
    </w:lvlOverride>
  </w:num>
  <w:num w:numId="10">
    <w:abstractNumId w:val="9"/>
    <w:lvlOverride w:ilvl="0">
      <w:startOverride w:val="7"/>
    </w:lvlOverride>
  </w:num>
  <w:num w:numId="11">
    <w:abstractNumId w:val="2"/>
    <w:lvlOverride w:ilvl="0">
      <w:startOverride w:val="8"/>
    </w:lvlOverride>
  </w:num>
  <w:num w:numId="12">
    <w:abstractNumId w:val="13"/>
    <w:lvlOverride w:ilvl="0"/>
    <w:lvlOverride w:ilvl="1">
      <w:startOverride w:val="1"/>
    </w:lvlOverride>
  </w:num>
  <w:num w:numId="13">
    <w:abstractNumId w:val="13"/>
    <w:lvlOverride w:ilvl="0"/>
    <w:lvlOverride w:ilvl="1">
      <w:startOverride w:val="2"/>
    </w:lvlOverride>
  </w:num>
  <w:num w:numId="14">
    <w:abstractNumId w:val="13"/>
    <w:lvlOverride w:ilvl="0"/>
    <w:lvlOverride w:ilvl="1">
      <w:startOverride w:val="3"/>
    </w:lvlOverride>
  </w:num>
  <w:num w:numId="15">
    <w:abstractNumId w:val="13"/>
    <w:lvlOverride w:ilvl="0"/>
    <w:lvlOverride w:ilvl="1">
      <w:startOverride w:val="4"/>
    </w:lvlOverride>
  </w:num>
  <w:num w:numId="16">
    <w:abstractNumId w:val="11"/>
    <w:lvlOverride w:ilvl="0">
      <w:startOverride w:val="1"/>
    </w:lvlOverride>
  </w:num>
  <w:num w:numId="17">
    <w:abstractNumId w:val="17"/>
    <w:lvlOverride w:ilvl="0">
      <w:startOverride w:val="2"/>
    </w:lvlOverride>
  </w:num>
  <w:num w:numId="18">
    <w:abstractNumId w:val="8"/>
    <w:lvlOverride w:ilvl="0">
      <w:startOverride w:val="3"/>
    </w:lvlOverride>
  </w:num>
  <w:num w:numId="19">
    <w:abstractNumId w:val="3"/>
    <w:lvlOverride w:ilvl="0">
      <w:startOverride w:val="4"/>
    </w:lvlOverride>
  </w:num>
  <w:num w:numId="20">
    <w:abstractNumId w:val="14"/>
    <w:lvlOverride w:ilvl="0">
      <w:startOverride w:val="5"/>
    </w:lvlOverride>
  </w:num>
  <w:num w:numId="21">
    <w:abstractNumId w:val="19"/>
    <w:lvlOverride w:ilvl="0">
      <w:startOverride w:val="6"/>
    </w:lvlOverride>
  </w:num>
  <w:num w:numId="22">
    <w:abstractNumId w:val="20"/>
    <w:lvlOverride w:ilvl="0">
      <w:startOverride w:val="7"/>
    </w:lvlOverride>
  </w:num>
  <w:num w:numId="23">
    <w:abstractNumId w:val="0"/>
    <w:lvlOverride w:ilvl="0">
      <w:startOverride w:val="8"/>
    </w:lvlOverride>
  </w:num>
  <w:num w:numId="24">
    <w:abstractNumId w:val="15"/>
    <w:lvlOverride w:ilvl="0">
      <w:startOverride w:val="9"/>
    </w:lvlOverride>
  </w:num>
  <w:num w:numId="25">
    <w:abstractNumId w:val="10"/>
    <w:lvlOverride w:ilvl="0">
      <w:startOverride w:val="10"/>
    </w:lvlOverride>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7D00"/>
    <w:rsid w:val="000D341B"/>
    <w:rsid w:val="003A183A"/>
    <w:rsid w:val="005D4331"/>
    <w:rsid w:val="00831728"/>
    <w:rsid w:val="00A67D00"/>
    <w:rsid w:val="00BB15ED"/>
    <w:rsid w:val="00C85E6E"/>
    <w:rsid w:val="00D425E8"/>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5E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A183A"/>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3A183A"/>
  </w:style>
  <w:style w:type="character" w:styleId="Hipervnculo">
    <w:name w:val="Hyperlink"/>
    <w:basedOn w:val="Fuentedeprrafopredeter"/>
    <w:uiPriority w:val="99"/>
    <w:semiHidden/>
    <w:unhideWhenUsed/>
    <w:rsid w:val="003A18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8322802">
      <w:bodyDiv w:val="1"/>
      <w:marLeft w:val="0"/>
      <w:marRight w:val="0"/>
      <w:marTop w:val="0"/>
      <w:marBottom w:val="0"/>
      <w:divBdr>
        <w:top w:val="none" w:sz="0" w:space="0" w:color="auto"/>
        <w:left w:val="none" w:sz="0" w:space="0" w:color="auto"/>
        <w:bottom w:val="none" w:sz="0" w:space="0" w:color="auto"/>
        <w:right w:val="none" w:sz="0" w:space="0" w:color="auto"/>
      </w:divBdr>
    </w:div>
    <w:div w:id="9656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Descuento"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es.wikipedia.org/w/index.php?title=Valor_presente&amp;action=edit&amp;redlink=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Inter%C3%A9s" TargetMode="External"/><Relationship Id="rId11" Type="http://schemas.openxmlformats.org/officeDocument/2006/relationships/fontTable" Target="fontTable.xml"/><Relationship Id="rId5" Type="http://schemas.openxmlformats.org/officeDocument/2006/relationships/hyperlink" Target="http://es.wikipedia.org/wiki/Inversi%C3%B3n" TargetMode="External"/><Relationship Id="rId10" Type="http://schemas.openxmlformats.org/officeDocument/2006/relationships/hyperlink" Target="http://es.wikipedia.org/wiki/Hipoteca" TargetMode="External"/><Relationship Id="rId4" Type="http://schemas.openxmlformats.org/officeDocument/2006/relationships/webSettings" Target="webSettings.xml"/><Relationship Id="rId9" Type="http://schemas.openxmlformats.org/officeDocument/2006/relationships/hyperlink" Target="http://es.wikipedia.org/wiki/Anualid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1677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Aragón</dc:creator>
  <cp:lastModifiedBy>Mike</cp:lastModifiedBy>
  <cp:revision>2</cp:revision>
  <dcterms:created xsi:type="dcterms:W3CDTF">2012-10-03T04:24:00Z</dcterms:created>
  <dcterms:modified xsi:type="dcterms:W3CDTF">2012-10-03T04:24:00Z</dcterms:modified>
</cp:coreProperties>
</file>