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D" w:rsidRDefault="00725ABA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11.95pt;margin-top:506.65pt;width:.75pt;height:36pt;z-index:25167052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7" type="#_x0000_t32" style="position:absolute;margin-left:206.7pt;margin-top:410.65pt;width:0;height:30.75pt;z-index:25166950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6" type="#_x0000_t32" style="position:absolute;margin-left:205.95pt;margin-top:328.15pt;width:.75pt;height:23.25pt;z-index:25166848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5" type="#_x0000_t32" style="position:absolute;margin-left:201.45pt;margin-top:210.4pt;width:0;height:34.5pt;z-index:251667456" o:connectortype="straight">
            <v:stroke endarrow="block"/>
          </v:shape>
        </w:pict>
      </w:r>
      <w:r w:rsidR="00E563F6">
        <w:rPr>
          <w:noProof/>
          <w:lang w:eastAsia="es-SV"/>
        </w:rPr>
        <w:pict>
          <v:shape id="_x0000_s1034" type="#_x0000_t32" style="position:absolute;margin-left:201.45pt;margin-top:112.9pt;width:0;height:33.75pt;z-index:251666432" o:connectortype="straight">
            <v:stroke endarrow="block"/>
          </v:shape>
        </w:pict>
      </w:r>
      <w:r w:rsidR="00E563F6">
        <w:rPr>
          <w:noProof/>
          <w:lang w:eastAsia="es-SV"/>
        </w:rPr>
        <w:pict>
          <v:shape id="_x0000_s1033" type="#_x0000_t32" style="position:absolute;margin-left:200.7pt;margin-top:18.4pt;width:.75pt;height:31.5pt;z-index:251665408" o:connectortype="straight">
            <v:stroke endarrow="block"/>
          </v:shape>
        </w:pict>
      </w:r>
      <w:r w:rsidR="00E563F6">
        <w:rPr>
          <w:noProof/>
          <w:lang w:eastAsia="es-SV"/>
        </w:rPr>
        <w:pict>
          <v:roundrect id="_x0000_s1032" style="position:absolute;margin-left:86.7pt;margin-top:555.4pt;width:278.25pt;height:72.75pt;z-index:251664384" arcsize="10923f">
            <v:textbox>
              <w:txbxContent>
                <w:p w:rsidR="00E563F6" w:rsidRDefault="00E563F6" w:rsidP="00E563F6">
                  <w:pPr>
                    <w:jc w:val="center"/>
                  </w:pPr>
                  <w:r>
                    <w:t>Se entenderá como infracciones cometidas por los contadores públicos, el incumplimiento de las obligaciones establecidas en la siguiente ley.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31" style="position:absolute;margin-left:66.45pt;margin-top:448.15pt;width:277.5pt;height:52.5pt;z-index:251663360" arcsize="10923f">
            <v:textbox>
              <w:txbxContent>
                <w:p w:rsidR="00E563F6" w:rsidRPr="00E563F6" w:rsidRDefault="00E563F6" w:rsidP="00E563F6">
                  <w:pPr>
                    <w:jc w:val="center"/>
                    <w:rPr>
                      <w:b/>
                    </w:rPr>
                  </w:pPr>
                  <w:r w:rsidRPr="00E563F6">
                    <w:rPr>
                      <w:b/>
                    </w:rPr>
                    <w:t>Todos los contadores públicos deben firmar y sellar sus trabajos para darles validez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30" style="position:absolute;margin-left:106.2pt;margin-top:355.15pt;width:201.75pt;height:49.5pt;z-index:251662336" arcsize="10923f">
            <v:textbox>
              <w:txbxContent>
                <w:p w:rsidR="006E3BEC" w:rsidRDefault="006E3BEC" w:rsidP="006E3BEC">
                  <w:pPr>
                    <w:jc w:val="center"/>
                  </w:pPr>
                  <w:r>
                    <w:t>El CVPCPA autoriza  a los contadores públicos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29" style="position:absolute;margin-left:8.7pt;margin-top:257.65pt;width:411.75pt;height:57.75pt;z-index:251661312" arcsize="10923f">
            <v:textbox>
              <w:txbxContent>
                <w:p w:rsidR="006E3BEC" w:rsidRPr="006E3BEC" w:rsidRDefault="006E3BEC" w:rsidP="006E3BEC">
                  <w:pPr>
                    <w:jc w:val="center"/>
                    <w:rPr>
                      <w:b/>
                    </w:rPr>
                  </w:pPr>
                  <w:r w:rsidRPr="006E3BEC">
                    <w:rPr>
                      <w:b/>
                    </w:rPr>
                    <w:t>Los auditores solo podrán ser auditores públicos y deben estar inscritos en los registros correspondientes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28" style="position:absolute;margin-left:31.2pt;margin-top:159.4pt;width:364.5pt;height:41.25pt;z-index:251660288" arcsize="10923f">
            <v:textbox>
              <w:txbxContent>
                <w:p w:rsidR="006E3BEC" w:rsidRPr="006E3BEC" w:rsidRDefault="006E3BEC" w:rsidP="006E3BEC">
                  <w:pPr>
                    <w:jc w:val="center"/>
                    <w:rPr>
                      <w:b/>
                    </w:rPr>
                  </w:pPr>
                  <w:r w:rsidRPr="006E3BEC">
                    <w:rPr>
                      <w:b/>
                    </w:rPr>
                    <w:t>Personas naturales y jurídicas con algunos requisitos mínimos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27" style="position:absolute;margin-left:140.7pt;margin-top:61.15pt;width:120pt;height:39.75pt;z-index:251659264" arcsize="10923f">
            <v:textbox>
              <w:txbxContent>
                <w:p w:rsidR="006E3BEC" w:rsidRDefault="006E3BEC" w:rsidP="006E3BEC">
                  <w:pPr>
                    <w:jc w:val="center"/>
                  </w:pPr>
                  <w:r>
                    <w:t>Pueden ser contadores públicos</w:t>
                  </w:r>
                </w:p>
              </w:txbxContent>
            </v:textbox>
          </v:roundrect>
        </w:pict>
      </w:r>
      <w:r w:rsidR="006E3BEC">
        <w:rPr>
          <w:noProof/>
          <w:lang w:eastAsia="es-SV"/>
        </w:rPr>
        <w:pict>
          <v:roundrect id="_x0000_s1026" style="position:absolute;margin-left:114.45pt;margin-top:-41.6pt;width:187.5pt;height:52.5pt;z-index:251658240" arcsize="10923f">
            <v:textbox>
              <w:txbxContent>
                <w:p w:rsidR="006E3BEC" w:rsidRPr="006E3BEC" w:rsidRDefault="006E3BEC" w:rsidP="006E3BEC">
                  <w:pPr>
                    <w:jc w:val="center"/>
                    <w:rPr>
                      <w:b/>
                    </w:rPr>
                  </w:pPr>
                  <w:r w:rsidRPr="006E3BEC">
                    <w:rPr>
                      <w:b/>
                    </w:rPr>
                    <w:t>Ley reguladora del ejercicio de la contaduría publica</w:t>
                  </w:r>
                </w:p>
              </w:txbxContent>
            </v:textbox>
          </v:roundrect>
        </w:pict>
      </w:r>
    </w:p>
    <w:sectPr w:rsidR="0075341D" w:rsidSect="00753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3BEC"/>
    <w:rsid w:val="000B665D"/>
    <w:rsid w:val="006E3BEC"/>
    <w:rsid w:val="00725ABA"/>
    <w:rsid w:val="0075341D"/>
    <w:rsid w:val="00E5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2012-09-30T04:02:00Z</dcterms:created>
  <dcterms:modified xsi:type="dcterms:W3CDTF">2012-09-30T04:24:00Z</dcterms:modified>
</cp:coreProperties>
</file>